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7D" w:rsidRPr="00D71518" w:rsidRDefault="00191F7D" w:rsidP="00191F7D">
      <w:pPr>
        <w:widowControl/>
        <w:snapToGrid w:val="0"/>
        <w:spacing w:line="288" w:lineRule="atLeast"/>
        <w:jc w:val="center"/>
        <w:rPr>
          <w:rFonts w:ascii="ˎ̥" w:eastAsia="宋体" w:hAnsi="ˎ̥" w:cs="宋体" w:hint="eastAsia"/>
          <w:color w:val="333333"/>
          <w:kern w:val="0"/>
          <w:sz w:val="18"/>
          <w:szCs w:val="18"/>
        </w:rPr>
      </w:pPr>
      <w:r w:rsidRPr="00D71518">
        <w:rPr>
          <w:rFonts w:ascii="ˎ̥" w:eastAsia="宋体" w:hAnsi="ˎ̥" w:cs="宋体"/>
          <w:color w:val="333333"/>
          <w:kern w:val="0"/>
          <w:sz w:val="36"/>
          <w:szCs w:val="36"/>
        </w:rPr>
        <w:t>中共河南省委高校工委</w:t>
      </w:r>
      <w:r w:rsidRPr="00D71518">
        <w:rPr>
          <w:rFonts w:ascii="ˎ̥" w:eastAsia="宋体" w:hAnsi="ˎ̥" w:cs="宋体"/>
          <w:color w:val="333333"/>
          <w:kern w:val="0"/>
          <w:sz w:val="36"/>
          <w:szCs w:val="36"/>
        </w:rPr>
        <w:t> </w:t>
      </w:r>
      <w:r w:rsidRPr="00D71518">
        <w:rPr>
          <w:rFonts w:ascii="ˎ̥" w:eastAsia="宋体" w:hAnsi="ˎ̥" w:cs="宋体"/>
          <w:color w:val="333333"/>
          <w:kern w:val="0"/>
          <w:sz w:val="36"/>
          <w:szCs w:val="36"/>
        </w:rPr>
        <w:t>河南省教育厅</w:t>
      </w:r>
    </w:p>
    <w:p w:rsidR="00191F7D" w:rsidRPr="00D71518" w:rsidRDefault="00191F7D" w:rsidP="00191F7D">
      <w:pPr>
        <w:widowControl/>
        <w:snapToGrid w:val="0"/>
        <w:spacing w:line="288" w:lineRule="atLeast"/>
        <w:jc w:val="center"/>
        <w:rPr>
          <w:rFonts w:ascii="ˎ̥" w:eastAsia="宋体" w:hAnsi="ˎ̥" w:cs="宋体" w:hint="eastAsia"/>
          <w:color w:val="333333"/>
          <w:kern w:val="0"/>
          <w:sz w:val="18"/>
          <w:szCs w:val="18"/>
        </w:rPr>
      </w:pPr>
      <w:r w:rsidRPr="00D71518">
        <w:rPr>
          <w:rFonts w:ascii="ˎ̥" w:eastAsia="宋体" w:hAnsi="ˎ̥" w:cs="宋体"/>
          <w:color w:val="333333"/>
          <w:kern w:val="0"/>
          <w:sz w:val="36"/>
          <w:szCs w:val="36"/>
        </w:rPr>
        <w:t>关于学习贯彻全省高校思想政治工作会议精神的通知</w:t>
      </w:r>
    </w:p>
    <w:p w:rsidR="00191F7D" w:rsidRPr="00D71518" w:rsidRDefault="00191F7D" w:rsidP="00191F7D">
      <w:pPr>
        <w:widowControl/>
        <w:spacing w:line="288" w:lineRule="atLeast"/>
        <w:jc w:val="center"/>
        <w:rPr>
          <w:rFonts w:ascii="ˎ̥" w:eastAsia="宋体" w:hAnsi="ˎ̥" w:cs="宋体" w:hint="eastAsia"/>
          <w:color w:val="333333"/>
          <w:kern w:val="0"/>
          <w:sz w:val="18"/>
          <w:szCs w:val="18"/>
        </w:rPr>
      </w:pPr>
      <w:r w:rsidRPr="00D71518">
        <w:rPr>
          <w:rFonts w:ascii="ˎ̥" w:eastAsia="宋体" w:hAnsi="ˎ̥" w:cs="宋体"/>
          <w:color w:val="000000"/>
          <w:kern w:val="0"/>
          <w:sz w:val="28"/>
          <w:szCs w:val="28"/>
        </w:rPr>
        <w:t>（豫高发〔</w:t>
      </w:r>
      <w:r w:rsidRPr="00D71518">
        <w:rPr>
          <w:rFonts w:ascii="ˎ̥" w:eastAsia="宋体" w:hAnsi="ˎ̥" w:cs="宋体"/>
          <w:color w:val="000000"/>
          <w:kern w:val="0"/>
          <w:sz w:val="28"/>
          <w:szCs w:val="28"/>
        </w:rPr>
        <w:t>2017</w:t>
      </w:r>
      <w:r w:rsidRPr="00D71518">
        <w:rPr>
          <w:rFonts w:ascii="ˎ̥" w:eastAsia="宋体" w:hAnsi="ˎ̥" w:cs="宋体"/>
          <w:color w:val="000000"/>
          <w:kern w:val="0"/>
          <w:sz w:val="28"/>
          <w:szCs w:val="28"/>
        </w:rPr>
        <w:t>〕</w:t>
      </w:r>
      <w:r w:rsidRPr="00D71518">
        <w:rPr>
          <w:rFonts w:ascii="ˎ̥" w:eastAsia="宋体" w:hAnsi="ˎ̥" w:cs="宋体"/>
          <w:color w:val="000000"/>
          <w:kern w:val="0"/>
          <w:sz w:val="28"/>
          <w:szCs w:val="28"/>
        </w:rPr>
        <w:t>36</w:t>
      </w:r>
      <w:r w:rsidRPr="00D71518">
        <w:rPr>
          <w:rFonts w:ascii="ˎ̥" w:eastAsia="宋体" w:hAnsi="ˎ̥" w:cs="宋体"/>
          <w:color w:val="000000"/>
          <w:kern w:val="0"/>
          <w:sz w:val="28"/>
          <w:szCs w:val="28"/>
        </w:rPr>
        <w:t>号）</w:t>
      </w:r>
    </w:p>
    <w:p w:rsidR="00191F7D" w:rsidRPr="00D71518" w:rsidRDefault="00191F7D" w:rsidP="00191F7D">
      <w:pPr>
        <w:widowControl/>
        <w:spacing w:line="288" w:lineRule="atLeast"/>
        <w:jc w:val="left"/>
        <w:rPr>
          <w:rFonts w:ascii="ˎ̥" w:eastAsia="宋体" w:hAnsi="ˎ̥" w:cs="宋体" w:hint="eastAsia"/>
          <w:color w:val="333333"/>
          <w:kern w:val="0"/>
          <w:sz w:val="18"/>
          <w:szCs w:val="18"/>
        </w:rPr>
      </w:pPr>
      <w:r w:rsidRPr="00D71518">
        <w:rPr>
          <w:rFonts w:ascii="ˎ̥" w:eastAsia="宋体" w:hAnsi="ˎ̥" w:cs="宋体"/>
          <w:color w:val="333333"/>
          <w:kern w:val="0"/>
          <w:sz w:val="18"/>
          <w:szCs w:val="18"/>
        </w:rPr>
        <w:t> </w:t>
      </w:r>
    </w:p>
    <w:p w:rsidR="00191F7D" w:rsidRPr="00D71518" w:rsidRDefault="00191F7D" w:rsidP="00191F7D">
      <w:pPr>
        <w:widowControl/>
        <w:spacing w:line="288" w:lineRule="atLeast"/>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各省辖市、省直管县（市）教育局，各高等学校：</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3</w:t>
      </w:r>
      <w:r w:rsidRPr="00D71518">
        <w:rPr>
          <w:rFonts w:ascii="ˎ̥" w:eastAsia="宋体" w:hAnsi="ˎ̥" w:cs="宋体"/>
          <w:color w:val="000000"/>
          <w:kern w:val="0"/>
          <w:sz w:val="28"/>
          <w:szCs w:val="28"/>
        </w:rPr>
        <w:t>月</w:t>
      </w:r>
      <w:r w:rsidRPr="00D71518">
        <w:rPr>
          <w:rFonts w:ascii="ˎ̥" w:eastAsia="宋体" w:hAnsi="ˎ̥" w:cs="宋体"/>
          <w:color w:val="000000"/>
          <w:kern w:val="0"/>
          <w:sz w:val="28"/>
          <w:szCs w:val="28"/>
        </w:rPr>
        <w:t>24</w:t>
      </w:r>
      <w:r w:rsidRPr="00D71518">
        <w:rPr>
          <w:rFonts w:ascii="ˎ̥" w:eastAsia="宋体" w:hAnsi="ˎ̥" w:cs="宋体"/>
          <w:color w:val="000000"/>
          <w:kern w:val="0"/>
          <w:sz w:val="28"/>
          <w:szCs w:val="28"/>
        </w:rPr>
        <w:t>日，省委召开全省高校思想政治工作会议，省委书记谢伏瞻出席会议并发表重要讲话，对当前和今后一个时期加强和改进我省高校思想政治工作提出明确要求，作出重要部署。会议印发了《中共河南省委河南省人民政府关于加强和改进新形势下高校思想政治工作的实施意见》（豫发〔</w:t>
      </w:r>
      <w:r w:rsidRPr="00D71518">
        <w:rPr>
          <w:rFonts w:ascii="ˎ̥" w:eastAsia="宋体" w:hAnsi="ˎ̥" w:cs="宋体"/>
          <w:color w:val="000000"/>
          <w:kern w:val="0"/>
          <w:sz w:val="28"/>
          <w:szCs w:val="28"/>
        </w:rPr>
        <w:t>2017</w:t>
      </w:r>
      <w:r w:rsidRPr="00D71518">
        <w:rPr>
          <w:rFonts w:ascii="ˎ̥" w:eastAsia="宋体" w:hAnsi="ˎ̥" w:cs="宋体"/>
          <w:color w:val="000000"/>
          <w:kern w:val="0"/>
          <w:sz w:val="28"/>
          <w:szCs w:val="28"/>
        </w:rPr>
        <w:t>〕</w:t>
      </w:r>
      <w:r w:rsidRPr="00D71518">
        <w:rPr>
          <w:rFonts w:ascii="ˎ̥" w:eastAsia="宋体" w:hAnsi="ˎ̥" w:cs="宋体"/>
          <w:color w:val="000000"/>
          <w:kern w:val="0"/>
          <w:sz w:val="28"/>
          <w:szCs w:val="28"/>
        </w:rPr>
        <w:t>9</w:t>
      </w:r>
      <w:r w:rsidRPr="00D71518">
        <w:rPr>
          <w:rFonts w:ascii="ˎ̥" w:eastAsia="宋体" w:hAnsi="ˎ̥" w:cs="宋体"/>
          <w:color w:val="000000"/>
          <w:kern w:val="0"/>
          <w:sz w:val="28"/>
          <w:szCs w:val="28"/>
        </w:rPr>
        <w:t>号）。这次会议对于深入贯彻落实党的十八届六中全会、全国高校思想政治工作会议和省十次党代会精神，切实推进高校改革发展、不断加强高校思想政治工作具有重大意义，充分体现了省委对高校思想政治工作的高度重视，为新时期加强和改进我省高校思想政治工作指明了方向。全面贯彻落实这次会议精神，是各地、各高校当前和今后一个时期的首要政治任务。现将有关要求通知如下：</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一、切实把思想认识统一到会议精神上来</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谢伏瞻书记强调，要深入贯彻落实全国高校思想政治工作会议和习近平总书记重要讲话精神，深刻理解和把握加强和改进高校思想政治工作的重大意义、基本要求、基本原则和目标任务，全面落实中央重大决策部署，切实加强和改进我省高校思想政治工作，努力把我省高校思想政治工作提升到一个新阶段。</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lastRenderedPageBreak/>
        <w:t>思想政治工作是我们党的优良传统和政治优势，是党的一切工作的生命线。加强和改进高校思想政治工作，事关办什么样的大学、怎样办大学的根本问题，事关党对高校的领导，事关中国特色社会主义事业后继有人，是一项重大的政治任务和战略工程。在省委、省政府的正确领导下，各地各部门各高校采取有力措施，积极主动开展工作，创造了许多成功做法，积累了许多宝贵经验。大学生思想政治教育成效显著，教师思想政治素质明显提高，各类思想文化阵地建设和管理不断加强，中国特色社会主义理论体系进教材、进课堂、进头脑工作扎实有效，社会主义核心价值观建设持续推进，高校意识形态领域主流积极健康向上。高校思想政治工作持续加强改进，呈现出良好发展态势，为推动我省高等教育改革发展、服务全省经济社会发展大局作出了突出贡献。</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当前，国际国内形势深刻变化，各种社会矛盾和问题相互叠加、集中呈现，社会思想文化和意识形态领域情况更加复杂，马克思主义指导思想面临多元化多样化社会思潮的挑战，社会主义核心价值观面临市场逐利性的挑战，传统教育引导方式面临网络新媒体的挑战，培养社会主义事业建设者和接班人面临敌对势力渗透争夺的挑战，争夺阵地、争夺青年、争夺人心的斗争日趋激烈，高校思想政治工作面临许多新情况新任务新课题。面对新形势新挑战，我省高校思想政治工作还存在一些突出问题，主要表现为：有的地方和高校对思想政治工作重视不够，存在重智育轻德育、重学术轻思想政治工作、重科研轻课堂教学等现象；对新形势下高校思想政治工作规律的认识和把握不</w:t>
      </w:r>
      <w:r w:rsidRPr="00D71518">
        <w:rPr>
          <w:rFonts w:ascii="ˎ̥" w:eastAsia="宋体" w:hAnsi="ˎ̥" w:cs="宋体"/>
          <w:color w:val="000000"/>
          <w:kern w:val="0"/>
          <w:sz w:val="28"/>
          <w:szCs w:val="28"/>
        </w:rPr>
        <w:lastRenderedPageBreak/>
        <w:t>够，思想政治理论课教育教学的针对性、实效性有待进一步提升；哲学社会科学育人功能有待强化，学术评价导向存在一定偏差；个别教师不能很好地做到教书育人、为人师表，师德师风建设和教师思想政治工作亟待加强；思想政治工作队伍数量不足，整体素质有待进一步提升；有的高校阵地建设管理不到位，错误思想观念仍有传播空间；有的高校基层党组织软弱涣散，存在工作弱化、效应递减现象等。</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面对新形势新挑战，如何坚持正确政治方向，如何加强和改善党对高校的领导，如何巩固马克思主义在高校意识形态领域的指导地位，如何履行好立德树人的职责，如何更好把高校师生凝聚在党的周围，如何发挥高校对全社会思想文化建设的促进作用，关键都在于做好高校思想政治工作。无论什么时候，思想政治工作都只能加强不能削弱，只能前进不能停滞，只能积极作为不能被动应付。各地各部门各高校要从发展伟大事业、推进伟大工程、进行伟大斗争、实现伟大复兴的高度，着眼于决胜全面小康、让中原更加出彩，进一步增强思想自觉和行动自觉，强基固本、改革创新，把思想政治工作贯穿于教育教学全过程，全面提升高等教育质量和水平，为我省发展提供更有力的人才支撑和智力支持。</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二、准确把握学习贯彻落实会议精神的工作重点</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加强和改进高校思想政治工作要以立德树人为根本，以理想信念教育为核心，以社会主义核心价值观为引领，切实抓好基础性建设和基础性工作。重点把握五项基本原则：坚持党对高校的领导；坚持社会主义办学方向；坚持全员全过程全方位育人；坚持遵循教育规律、</w:t>
      </w:r>
      <w:r w:rsidRPr="00D71518">
        <w:rPr>
          <w:rFonts w:ascii="ˎ̥" w:eastAsia="宋体" w:hAnsi="ˎ̥" w:cs="宋体"/>
          <w:color w:val="333333"/>
          <w:kern w:val="0"/>
          <w:sz w:val="28"/>
          <w:szCs w:val="28"/>
        </w:rPr>
        <w:lastRenderedPageBreak/>
        <w:t>思想政治工作规律、学生成长规律；坚持改革创新，增强工作时代感和实效性。</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1.</w:t>
      </w:r>
      <w:r w:rsidRPr="00D71518">
        <w:rPr>
          <w:rFonts w:ascii="ˎ̥" w:eastAsia="宋体" w:hAnsi="ˎ̥" w:cs="宋体"/>
          <w:color w:val="333333"/>
          <w:kern w:val="0"/>
          <w:sz w:val="28"/>
          <w:szCs w:val="28"/>
        </w:rPr>
        <w:t>强化思想理论教育和价值引领。要广泛开展中国特色社会主义理论体系学习教育，深入学习习近平总书记系列重要讲话精神，引导师生深刻领会党中央治国理政新理念新思路新战略，坚定中国特色社会主义道路自信、理论自信、制度自信、文化自信。要始终坚持社会主义办学方向，坚持不懈传播马克思主义科学理论，深化对马克思主义中国化最新成果的研究宣传，围绕习近平总书记系列重要讲话精神和治国理政新理念新思想新战略，组织专门力量开展研究攻关。坚持贯穿结合融入、落细落小落实，把社会主义核心价值观体现到教书育人全过程，引导广大师生做社会主义核心价值观的坚定信仰者、积极传播者、模范践行者。传承弘扬中华优秀传统文化和革命文化、社会主义先进文化，大力弘扬焦裕禄精神、红旗渠精神、愚公移山精神，充分利用华夏文明传承创新区建设成果，深入挖掘中原特色文化资源，传承和弘扬中原大地的优秀传统和先进文化。积极培育优良校风、教风和学风。扎实开展系列主题教育活动，教育引导学生正确认识世界和中国发展大势、正确认识中国特色和国际比较、正确认识时代责任和历史使命、正确认识远大抱负和脚踏实地。</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2.</w:t>
      </w:r>
      <w:r w:rsidRPr="00D71518">
        <w:rPr>
          <w:rFonts w:ascii="ˎ̥" w:eastAsia="宋体" w:hAnsi="ˎ̥" w:cs="宋体"/>
          <w:color w:val="333333"/>
          <w:kern w:val="0"/>
          <w:sz w:val="28"/>
          <w:szCs w:val="28"/>
        </w:rPr>
        <w:t>进一步办好高校思想政治理论课。充分发挥思想政治理论课的主渠道作用，深入实施高校思想政治理论课建设体系创新计划，完善教材体系，提高教师素质，把思想政治理论课作为学校重点课程建设，创新教学方法，增强教学的吸引力、说服力、感染力。注重以问题为</w:t>
      </w:r>
      <w:r w:rsidRPr="00D71518">
        <w:rPr>
          <w:rFonts w:ascii="ˎ̥" w:eastAsia="宋体" w:hAnsi="ˎ̥" w:cs="宋体"/>
          <w:color w:val="333333"/>
          <w:kern w:val="0"/>
          <w:sz w:val="28"/>
          <w:szCs w:val="28"/>
        </w:rPr>
        <w:lastRenderedPageBreak/>
        <w:t>导向开展专题式教学，提高教学水平和教学能力。积极推进高校马克思主义学院建设，加强当代中国马克思主义教育教学和研究宣传，打造马克思主义理论教学、研究、宣传和人才培养的坚强阵地，培养马克思主义复合型人才。</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3.</w:t>
      </w:r>
      <w:r w:rsidRPr="00D71518">
        <w:rPr>
          <w:rFonts w:ascii="ˎ̥" w:eastAsia="宋体" w:hAnsi="ˎ̥" w:cs="宋体"/>
          <w:color w:val="333333"/>
          <w:kern w:val="0"/>
          <w:sz w:val="28"/>
          <w:szCs w:val="28"/>
        </w:rPr>
        <w:t>全面提高学生思想政治素质。要围绕学生、关照学生、服务学生，实现全程育人、全方位育人，努力培养又红又专、德才兼备、全面发展的合格建设者和可靠接班人。要教育引导学生坚定</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四个自信</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、增强</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四个意识</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注重通过联系学生思想实际，有针对性地回答一些综合性、深层次的理论和认识问题。要教育引导学生自觉肩负历史使命，树立梦想从学习开始、事业靠本领成就的观念，努力创造无愧于时代的青春之歌和出彩人生。教育引导学生积极投身伟大实践，锤炼坚强的意志和品格，培养进取精神和创新意识，保持乐观向上的人生态度，敢于面对各种困难和挫折。</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4.</w:t>
      </w:r>
      <w:r w:rsidRPr="00D71518">
        <w:rPr>
          <w:rFonts w:ascii="ˎ̥" w:eastAsia="宋体" w:hAnsi="ˎ̥" w:cs="宋体"/>
          <w:color w:val="333333"/>
          <w:kern w:val="0"/>
          <w:sz w:val="28"/>
          <w:szCs w:val="28"/>
        </w:rPr>
        <w:t>坚持不懈加强师德师风建设。</w:t>
      </w:r>
      <w:r w:rsidRPr="00D71518">
        <w:rPr>
          <w:rFonts w:ascii="ˎ̥" w:eastAsia="宋体" w:hAnsi="ˎ̥" w:cs="宋体"/>
          <w:color w:val="000000"/>
          <w:kern w:val="0"/>
          <w:sz w:val="28"/>
          <w:szCs w:val="28"/>
        </w:rPr>
        <w:t>教师要以德立身，忠于党的教育事业，树立正确的事业观，真正敬畏职业，不断强化职业责任，端正职业态度，努力成为先进思想文化的传播者、党执政的坚定支持者。要弘扬高尚师德，力行师德规范，身有所正、言有所规、行有所止，让学生在耳濡目染、潜移默化中受到感染，接受教育，学会做人做事，健康成长成才。教师要以德立学，要适应时代发展要求，学习新知识，掌握新技能，要把学习当做一种追求、一种责任、一种境界，更好地承担起学生健康成长指导者和引路人的责任。教师要以德施教，淡漠名利、无私奉献，要遵循教书育人规律、学生成长规律，坚持教书和</w:t>
      </w:r>
      <w:r w:rsidRPr="00D71518">
        <w:rPr>
          <w:rFonts w:ascii="ˎ̥" w:eastAsia="宋体" w:hAnsi="ˎ̥" w:cs="宋体"/>
          <w:color w:val="000000"/>
          <w:kern w:val="0"/>
          <w:sz w:val="28"/>
          <w:szCs w:val="28"/>
        </w:rPr>
        <w:lastRenderedPageBreak/>
        <w:t>育人相统一，坚持言传和身教相统一，坚持潜心问道和关注社会相统一，坚持学术自由和学术规范相统一，唱响主旋律，弘扬真善美，传递正能量，用自己的品德修养来影响学生，用自己的学识智慧来激励学生。</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5.</w:t>
      </w:r>
      <w:r w:rsidRPr="00D71518">
        <w:rPr>
          <w:rFonts w:ascii="ˎ̥" w:eastAsia="宋体" w:hAnsi="ˎ̥" w:cs="宋体"/>
          <w:color w:val="333333"/>
          <w:kern w:val="0"/>
          <w:sz w:val="28"/>
          <w:szCs w:val="28"/>
        </w:rPr>
        <w:t>推进高校思想政治工作改革创新。</w:t>
      </w:r>
      <w:r w:rsidRPr="00D71518">
        <w:rPr>
          <w:rFonts w:ascii="ˎ̥" w:eastAsia="宋体" w:hAnsi="ˎ̥" w:cs="宋体"/>
          <w:color w:val="000000"/>
          <w:kern w:val="0"/>
          <w:sz w:val="28"/>
          <w:szCs w:val="28"/>
        </w:rPr>
        <w:t>要坚持</w:t>
      </w:r>
      <w:r w:rsidRPr="00D71518">
        <w:rPr>
          <w:rFonts w:ascii="ˎ̥" w:eastAsia="宋体" w:hAnsi="ˎ̥" w:cs="宋体"/>
          <w:color w:val="333333"/>
          <w:kern w:val="0"/>
          <w:sz w:val="28"/>
          <w:szCs w:val="28"/>
        </w:rPr>
        <w:t>显性教育和隐性教育相结合、传统优势和信息技术相结合、理论灌输和实践育人相结合、解疑释惑和精准帮扶相结合。建立健全校领导、院（系）领导联系师生、谈心谈话制度，及时了解师生思想状况和具体诉求，使思想政治工作接地气、入人心。发挥学生的主体作用，根据学生的不同特点，有的放矢、生动活泼地开展工作，在平等沟通、民主讨论、互动交流中进行思想引导。要坚持把解决思想问题与解决实际问题相结合，做到既讲道理又办实事。要树立互联网思维，推动思想政治工作传统优势与信息技术高度融合，使互联网成为开展思想政治教育的新平台。要强化实践育人，促进教学和科研紧密结合、学校和社会密切合作。要把师生心理健康教育纳入思想政治工作整体规划，加强人文关怀和心理疏导，培育理性平和的健康心态，促进师生身心和人格健康发展。切实发挥共青团优势，创新开展大学生思想引领工作，支持学生社团开展主题鲜明、健康有益、丰富多彩的课外活动。</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6.</w:t>
      </w:r>
      <w:r w:rsidRPr="00D71518">
        <w:rPr>
          <w:rFonts w:ascii="ˎ̥" w:eastAsia="宋体" w:hAnsi="ˎ̥" w:cs="宋体"/>
          <w:color w:val="333333"/>
          <w:kern w:val="0"/>
          <w:sz w:val="28"/>
          <w:szCs w:val="28"/>
        </w:rPr>
        <w:t>加强党对高校思想政治工作的领导。要从战略和全局的高度，充分认识加强和改进高校思想政治工作的重大意义，把</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培养什么人</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如何培养人</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为谁培养人</w:t>
      </w:r>
      <w:r w:rsidRPr="00D71518">
        <w:rPr>
          <w:rFonts w:ascii="ˎ̥" w:eastAsia="宋体" w:hAnsi="ˎ̥" w:cs="宋体"/>
          <w:color w:val="333333"/>
          <w:kern w:val="0"/>
          <w:sz w:val="28"/>
          <w:szCs w:val="28"/>
        </w:rPr>
        <w:t>”</w:t>
      </w:r>
      <w:r w:rsidRPr="00D71518">
        <w:rPr>
          <w:rFonts w:ascii="ˎ̥" w:eastAsia="宋体" w:hAnsi="ˎ̥" w:cs="宋体"/>
          <w:color w:val="333333"/>
          <w:kern w:val="0"/>
          <w:sz w:val="28"/>
          <w:szCs w:val="28"/>
        </w:rPr>
        <w:t>这一重大问题始终摆在重要位置，牢牢掌握党对高校工作的领导权，使高校成为坚持党的领导的坚强阵地。</w:t>
      </w:r>
      <w:r w:rsidRPr="00D71518">
        <w:rPr>
          <w:rFonts w:ascii="ˎ̥" w:eastAsia="宋体" w:hAnsi="ˎ̥" w:cs="宋体"/>
          <w:color w:val="333333"/>
          <w:kern w:val="0"/>
          <w:sz w:val="28"/>
          <w:szCs w:val="28"/>
        </w:rPr>
        <w:lastRenderedPageBreak/>
        <w:t>要加强民办高校、中外合作办学中党的建设和思想政治工作，开展高校思想政治工作专项督查。坚持和完善普通高校党委领导下的校长负责制，高校党委对本校工作实行全面领导，对本校党的建设全面负责，履行管党治党、办学治校的主体责任，切实发挥领导核心作用。进一步发挥院（系）党委（党总支）的政治核心作用，履行政治责任，保证监督党的路线方针政策及上级党组织决定的贯彻执行，在干部队伍、教师队伍建设中发挥主导作用。建立健全高校基层党组织，充分激发基层党组织的工作活力。要建立高校思想政治工作保障机制，健全党委统一领导、党政齐抓共管、有关部门各负其责、全社会大力支持的领导体制和工作机制，形成支持高校思想政治工作的强大合力。</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三、</w:t>
      </w:r>
      <w:r w:rsidRPr="00D71518">
        <w:rPr>
          <w:rFonts w:ascii="ˎ̥" w:eastAsia="宋体" w:hAnsi="ˎ̥" w:cs="宋体"/>
          <w:color w:val="000000"/>
          <w:kern w:val="0"/>
          <w:sz w:val="28"/>
          <w:szCs w:val="28"/>
        </w:rPr>
        <w:t>认真学习贯彻落实会议精神的基本要求</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1.</w:t>
      </w:r>
      <w:r w:rsidRPr="00D71518">
        <w:rPr>
          <w:rFonts w:ascii="ˎ̥" w:eastAsia="宋体" w:hAnsi="ˎ̥" w:cs="宋体"/>
          <w:color w:val="333333"/>
          <w:kern w:val="0"/>
          <w:sz w:val="28"/>
          <w:szCs w:val="28"/>
        </w:rPr>
        <w:t>开展学习培训，深刻领会精神。</w:t>
      </w:r>
      <w:r w:rsidRPr="00D71518">
        <w:rPr>
          <w:rFonts w:ascii="ˎ̥" w:eastAsia="宋体" w:hAnsi="ˎ̥" w:cs="宋体"/>
          <w:color w:val="000000"/>
          <w:kern w:val="0"/>
          <w:sz w:val="28"/>
          <w:szCs w:val="28"/>
        </w:rPr>
        <w:t>各地各高校要周密部署，统筹安排，精心制订学习培训方案，分层次、分类别组织学习，牢牢把握加强和改进高校思想政治工作的重要意义、总体要求、指导思想、基本原则和主要任务。要联系习近平总书记系列重要讲话精神，联系省委关于高校思想政治工作的决策部署，联系高校发展历史、联系形势变化要求，集中开展学习培训。要将学习贯彻会议精神纳入各级各类培训的重要内容，准确把握会议精神实质，真正将会议精神传达好、学习好、落实好。</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2.</w:t>
      </w:r>
      <w:r w:rsidRPr="00D71518">
        <w:rPr>
          <w:rFonts w:ascii="ˎ̥" w:eastAsia="宋体" w:hAnsi="ˎ̥" w:cs="宋体"/>
          <w:color w:val="333333"/>
          <w:kern w:val="0"/>
          <w:sz w:val="28"/>
          <w:szCs w:val="28"/>
        </w:rPr>
        <w:t>采取有力措施，破解瓶颈环节。</w:t>
      </w:r>
      <w:r w:rsidRPr="00D71518">
        <w:rPr>
          <w:rFonts w:ascii="ˎ̥" w:eastAsia="宋体" w:hAnsi="ˎ̥" w:cs="宋体"/>
          <w:color w:val="000000"/>
          <w:kern w:val="0"/>
          <w:sz w:val="28"/>
          <w:szCs w:val="28"/>
        </w:rPr>
        <w:t>各地各高校要重点围绕强化思想理论教育和价值引领、发挥哲学社会科学育人功能、加强对课堂教学和对各类思想文化阵地的建设管理、加强教师队伍和专门力量建设、</w:t>
      </w:r>
      <w:r w:rsidRPr="00D71518">
        <w:rPr>
          <w:rFonts w:ascii="ˎ̥" w:eastAsia="宋体" w:hAnsi="ˎ̥" w:cs="宋体"/>
          <w:color w:val="000000"/>
          <w:kern w:val="0"/>
          <w:sz w:val="28"/>
          <w:szCs w:val="28"/>
        </w:rPr>
        <w:lastRenderedPageBreak/>
        <w:t>加强和改善党对高校的领导等方面任务，结合本地本校实际，着力解决工作瓶颈和存在问题，抓紧研究制定切实可行、操作性强的配套制度和实施办法，科学制订时间表和任务书，真正解决好制约事业改革发展的瓶颈和突出问题。</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28"/>
          <w:szCs w:val="28"/>
        </w:rPr>
        <w:t>3.</w:t>
      </w:r>
      <w:r w:rsidRPr="00D71518">
        <w:rPr>
          <w:rFonts w:ascii="ˎ̥" w:eastAsia="宋体" w:hAnsi="ˎ̥" w:cs="宋体"/>
          <w:color w:val="333333"/>
          <w:kern w:val="0"/>
          <w:sz w:val="28"/>
          <w:szCs w:val="28"/>
        </w:rPr>
        <w:t>明确责任分工，确保工作实效。</w:t>
      </w:r>
      <w:r w:rsidRPr="00D71518">
        <w:rPr>
          <w:rFonts w:ascii="ˎ̥" w:eastAsia="宋体" w:hAnsi="ˎ̥" w:cs="宋体"/>
          <w:color w:val="000000"/>
          <w:kern w:val="0"/>
          <w:sz w:val="28"/>
          <w:szCs w:val="28"/>
        </w:rPr>
        <w:t>各地各高校要充分认识加强和改进新形势下高校思想政治工作的长期性、艰巨性和复杂性，把这项工作作为长期战略任务来抓。要把工作基点放在对会议精神的贯彻落实上，按照岗位分解责任，设立工作目标和责任清单，将相关责任落细落小落实。各地各高校党委要切实担负起加强和改进高校思想政治工作的领导责任，把思想政治工作摆在更加突出的位置，完善工作机制，加强日常指导。要定期开展督导检查，建立目标管理责任制、督查督办机制和动态反馈机制。</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000000"/>
          <w:kern w:val="0"/>
          <w:sz w:val="28"/>
          <w:szCs w:val="28"/>
        </w:rPr>
        <w:t>各地教育部门和各高校学习贯彻落实会议精神的情况，请及时报送省委高校工委、省教育厅思政处。联系人：任龙云，</w:t>
      </w:r>
      <w:r w:rsidRPr="00D71518">
        <w:rPr>
          <w:rFonts w:ascii="ˎ̥" w:eastAsia="宋体" w:hAnsi="ˎ̥" w:cs="宋体"/>
          <w:color w:val="000000"/>
          <w:kern w:val="0"/>
          <w:sz w:val="28"/>
          <w:szCs w:val="28"/>
        </w:rPr>
        <w:t>0371-69691950</w:t>
      </w:r>
      <w:r w:rsidRPr="00D71518">
        <w:rPr>
          <w:rFonts w:ascii="ˎ̥" w:eastAsia="宋体" w:hAnsi="ˎ̥" w:cs="宋体"/>
          <w:color w:val="000000"/>
          <w:kern w:val="0"/>
          <w:sz w:val="28"/>
          <w:szCs w:val="28"/>
        </w:rPr>
        <w:t>；徐军保，</w:t>
      </w:r>
      <w:r w:rsidRPr="00D71518">
        <w:rPr>
          <w:rFonts w:ascii="ˎ̥" w:eastAsia="宋体" w:hAnsi="ˎ̥" w:cs="宋体"/>
          <w:color w:val="000000"/>
          <w:kern w:val="0"/>
          <w:sz w:val="28"/>
          <w:szCs w:val="28"/>
        </w:rPr>
        <w:t>0371-69691951</w:t>
      </w:r>
      <w:r w:rsidRPr="00D71518">
        <w:rPr>
          <w:rFonts w:ascii="ˎ̥" w:eastAsia="宋体" w:hAnsi="ˎ̥" w:cs="宋体"/>
          <w:color w:val="000000"/>
          <w:kern w:val="0"/>
          <w:sz w:val="28"/>
          <w:szCs w:val="28"/>
        </w:rPr>
        <w:t>。报送信箱：</w:t>
      </w:r>
      <w:hyperlink r:id="rId6" w:history="1">
        <w:r w:rsidRPr="00D71518">
          <w:rPr>
            <w:rFonts w:ascii="ˎ̥" w:eastAsia="宋体" w:hAnsi="ˎ̥" w:cs="宋体"/>
            <w:color w:val="000000"/>
            <w:kern w:val="0"/>
            <w:sz w:val="28"/>
          </w:rPr>
          <w:t>szc729@126.com</w:t>
        </w:r>
      </w:hyperlink>
      <w:r w:rsidRPr="00D71518">
        <w:rPr>
          <w:rFonts w:ascii="ˎ̥" w:eastAsia="宋体" w:hAnsi="ˎ̥" w:cs="宋体"/>
          <w:color w:val="000000"/>
          <w:kern w:val="0"/>
          <w:sz w:val="28"/>
          <w:szCs w:val="28"/>
        </w:rPr>
        <w:t>。</w:t>
      </w:r>
    </w:p>
    <w:p w:rsidR="00191F7D" w:rsidRPr="00D71518" w:rsidRDefault="00191F7D" w:rsidP="00191F7D">
      <w:pPr>
        <w:widowControl/>
        <w:spacing w:line="288" w:lineRule="atLeast"/>
        <w:ind w:firstLine="560"/>
        <w:jc w:val="left"/>
        <w:rPr>
          <w:rFonts w:ascii="ˎ̥" w:eastAsia="宋体" w:hAnsi="ˎ̥" w:cs="宋体" w:hint="eastAsia"/>
          <w:color w:val="333333"/>
          <w:kern w:val="0"/>
          <w:sz w:val="18"/>
          <w:szCs w:val="18"/>
        </w:rPr>
      </w:pPr>
      <w:r w:rsidRPr="00D71518">
        <w:rPr>
          <w:rFonts w:ascii="ˎ̥" w:eastAsia="宋体" w:hAnsi="ˎ̥" w:cs="宋体"/>
          <w:color w:val="333333"/>
          <w:kern w:val="0"/>
          <w:sz w:val="18"/>
          <w:szCs w:val="18"/>
        </w:rPr>
        <w:t> </w:t>
      </w:r>
    </w:p>
    <w:p w:rsidR="00191F7D" w:rsidRPr="00D71518" w:rsidRDefault="00191F7D" w:rsidP="00191F7D">
      <w:pPr>
        <w:widowControl/>
        <w:spacing w:line="288" w:lineRule="atLeast"/>
        <w:ind w:firstLine="560"/>
        <w:jc w:val="right"/>
        <w:rPr>
          <w:rFonts w:ascii="ˎ̥" w:eastAsia="宋体" w:hAnsi="ˎ̥" w:cs="宋体" w:hint="eastAsia"/>
          <w:color w:val="333333"/>
          <w:kern w:val="0"/>
          <w:sz w:val="18"/>
          <w:szCs w:val="18"/>
        </w:rPr>
      </w:pPr>
      <w:r w:rsidRPr="00D71518">
        <w:rPr>
          <w:rFonts w:ascii="ˎ̥" w:eastAsia="宋体" w:hAnsi="ˎ̥" w:cs="宋体"/>
          <w:color w:val="000000"/>
          <w:kern w:val="0"/>
          <w:sz w:val="28"/>
          <w:szCs w:val="28"/>
        </w:rPr>
        <w:t>                              </w:t>
      </w:r>
      <w:r w:rsidRPr="00D71518">
        <w:rPr>
          <w:rFonts w:ascii="ˎ̥" w:eastAsia="宋体" w:hAnsi="ˎ̥" w:cs="宋体"/>
          <w:color w:val="000000"/>
          <w:kern w:val="0"/>
          <w:sz w:val="28"/>
          <w:szCs w:val="28"/>
        </w:rPr>
        <w:t>中共河南省委高校工委</w:t>
      </w:r>
      <w:r w:rsidRPr="00D71518">
        <w:rPr>
          <w:rFonts w:ascii="ˎ̥" w:eastAsia="宋体" w:hAnsi="ˎ̥" w:cs="宋体"/>
          <w:color w:val="000000"/>
          <w:kern w:val="0"/>
          <w:sz w:val="28"/>
          <w:szCs w:val="28"/>
        </w:rPr>
        <w:t>  </w:t>
      </w:r>
      <w:r w:rsidRPr="00D71518">
        <w:rPr>
          <w:rFonts w:ascii="ˎ̥" w:eastAsia="宋体" w:hAnsi="ˎ̥" w:cs="宋体"/>
          <w:color w:val="000000"/>
          <w:kern w:val="0"/>
          <w:sz w:val="28"/>
          <w:szCs w:val="28"/>
        </w:rPr>
        <w:t>河南省教育厅</w:t>
      </w:r>
    </w:p>
    <w:p w:rsidR="00CB1168" w:rsidRDefault="00191F7D" w:rsidP="008124D3">
      <w:pPr>
        <w:jc w:val="right"/>
      </w:pPr>
      <w:r w:rsidRPr="00D71518">
        <w:rPr>
          <w:rFonts w:ascii="ˎ̥" w:eastAsia="宋体" w:hAnsi="ˎ̥" w:cs="宋体"/>
          <w:color w:val="000000"/>
          <w:kern w:val="0"/>
          <w:sz w:val="28"/>
          <w:szCs w:val="28"/>
        </w:rPr>
        <w:t>2017</w:t>
      </w:r>
      <w:r w:rsidRPr="00D71518">
        <w:rPr>
          <w:rFonts w:ascii="ˎ̥" w:eastAsia="宋体" w:hAnsi="ˎ̥" w:cs="宋体"/>
          <w:color w:val="000000"/>
          <w:kern w:val="0"/>
          <w:sz w:val="28"/>
          <w:szCs w:val="28"/>
        </w:rPr>
        <w:t>年</w:t>
      </w:r>
      <w:r w:rsidRPr="00D71518">
        <w:rPr>
          <w:rFonts w:ascii="ˎ̥" w:eastAsia="宋体" w:hAnsi="ˎ̥" w:cs="宋体"/>
          <w:color w:val="000000"/>
          <w:kern w:val="0"/>
          <w:sz w:val="28"/>
          <w:szCs w:val="28"/>
        </w:rPr>
        <w:t>4</w:t>
      </w:r>
      <w:r w:rsidRPr="00D71518">
        <w:rPr>
          <w:rFonts w:ascii="ˎ̥" w:eastAsia="宋体" w:hAnsi="ˎ̥" w:cs="宋体"/>
          <w:color w:val="000000"/>
          <w:kern w:val="0"/>
          <w:sz w:val="28"/>
          <w:szCs w:val="28"/>
        </w:rPr>
        <w:t>月</w:t>
      </w:r>
      <w:r w:rsidRPr="00D71518">
        <w:rPr>
          <w:rFonts w:ascii="ˎ̥" w:eastAsia="宋体" w:hAnsi="ˎ̥" w:cs="宋体"/>
          <w:color w:val="000000"/>
          <w:kern w:val="0"/>
          <w:sz w:val="28"/>
          <w:szCs w:val="28"/>
        </w:rPr>
        <w:t>20</w:t>
      </w:r>
      <w:r w:rsidRPr="00D71518">
        <w:rPr>
          <w:rFonts w:ascii="ˎ̥" w:eastAsia="宋体" w:hAnsi="ˎ̥" w:cs="宋体"/>
          <w:color w:val="000000"/>
          <w:kern w:val="0"/>
          <w:sz w:val="28"/>
          <w:szCs w:val="28"/>
        </w:rPr>
        <w:t>日</w:t>
      </w:r>
    </w:p>
    <w:sectPr w:rsidR="00CB1168" w:rsidSect="002966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15B" w:rsidRDefault="00A6415B" w:rsidP="00D71518">
      <w:r>
        <w:separator/>
      </w:r>
    </w:p>
  </w:endnote>
  <w:endnote w:type="continuationSeparator" w:id="1">
    <w:p w:rsidR="00A6415B" w:rsidRDefault="00A6415B" w:rsidP="00D715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15B" w:rsidRDefault="00A6415B" w:rsidP="00D71518">
      <w:r>
        <w:separator/>
      </w:r>
    </w:p>
  </w:footnote>
  <w:footnote w:type="continuationSeparator" w:id="1">
    <w:p w:rsidR="00A6415B" w:rsidRDefault="00A6415B" w:rsidP="00D715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1518"/>
    <w:rsid w:val="000C35BE"/>
    <w:rsid w:val="001818EC"/>
    <w:rsid w:val="00191F7D"/>
    <w:rsid w:val="00280F02"/>
    <w:rsid w:val="0029668C"/>
    <w:rsid w:val="00525572"/>
    <w:rsid w:val="006E5893"/>
    <w:rsid w:val="008124D3"/>
    <w:rsid w:val="00A6415B"/>
    <w:rsid w:val="00AF6513"/>
    <w:rsid w:val="00B31EB1"/>
    <w:rsid w:val="00CB1168"/>
    <w:rsid w:val="00D715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6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15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1518"/>
    <w:rPr>
      <w:sz w:val="18"/>
      <w:szCs w:val="18"/>
    </w:rPr>
  </w:style>
  <w:style w:type="paragraph" w:styleId="a4">
    <w:name w:val="footer"/>
    <w:basedOn w:val="a"/>
    <w:link w:val="Char0"/>
    <w:uiPriority w:val="99"/>
    <w:semiHidden/>
    <w:unhideWhenUsed/>
    <w:rsid w:val="00D715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1518"/>
    <w:rPr>
      <w:sz w:val="18"/>
      <w:szCs w:val="18"/>
    </w:rPr>
  </w:style>
  <w:style w:type="character" w:styleId="a5">
    <w:name w:val="Hyperlink"/>
    <w:basedOn w:val="a0"/>
    <w:uiPriority w:val="99"/>
    <w:semiHidden/>
    <w:unhideWhenUsed/>
    <w:rsid w:val="00D71518"/>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2080131241">
      <w:bodyDiv w:val="1"/>
      <w:marLeft w:val="0"/>
      <w:marRight w:val="0"/>
      <w:marTop w:val="0"/>
      <w:marBottom w:val="0"/>
      <w:divBdr>
        <w:top w:val="none" w:sz="0" w:space="0" w:color="auto"/>
        <w:left w:val="none" w:sz="0" w:space="0" w:color="auto"/>
        <w:bottom w:val="none" w:sz="0" w:space="0" w:color="auto"/>
        <w:right w:val="none" w:sz="0" w:space="0" w:color="auto"/>
      </w:divBdr>
      <w:divsChild>
        <w:div w:id="1289047582">
          <w:marLeft w:val="0"/>
          <w:marRight w:val="0"/>
          <w:marTop w:val="0"/>
          <w:marBottom w:val="0"/>
          <w:divBdr>
            <w:top w:val="none" w:sz="0" w:space="0" w:color="auto"/>
            <w:left w:val="none" w:sz="0" w:space="0" w:color="auto"/>
            <w:bottom w:val="none" w:sz="0" w:space="0" w:color="auto"/>
            <w:right w:val="none" w:sz="0" w:space="0" w:color="auto"/>
          </w:divBdr>
          <w:divsChild>
            <w:div w:id="140972148">
              <w:marLeft w:val="0"/>
              <w:marRight w:val="0"/>
              <w:marTop w:val="0"/>
              <w:marBottom w:val="0"/>
              <w:divBdr>
                <w:top w:val="none" w:sz="0" w:space="0" w:color="auto"/>
                <w:left w:val="none" w:sz="0" w:space="0" w:color="auto"/>
                <w:bottom w:val="none" w:sz="0" w:space="0" w:color="auto"/>
                <w:right w:val="none" w:sz="0" w:space="0" w:color="auto"/>
              </w:divBdr>
              <w:divsChild>
                <w:div w:id="1887138377">
                  <w:marLeft w:val="0"/>
                  <w:marRight w:val="0"/>
                  <w:marTop w:val="0"/>
                  <w:marBottom w:val="0"/>
                  <w:divBdr>
                    <w:top w:val="none" w:sz="0" w:space="0" w:color="auto"/>
                    <w:left w:val="none" w:sz="0" w:space="0" w:color="auto"/>
                    <w:bottom w:val="none" w:sz="0" w:space="0" w:color="auto"/>
                    <w:right w:val="none" w:sz="0" w:space="0" w:color="auto"/>
                  </w:divBdr>
                  <w:divsChild>
                    <w:div w:id="5448829">
                      <w:marLeft w:val="0"/>
                      <w:marRight w:val="0"/>
                      <w:marTop w:val="0"/>
                      <w:marBottom w:val="0"/>
                      <w:divBdr>
                        <w:top w:val="none" w:sz="0" w:space="0" w:color="auto"/>
                        <w:left w:val="none" w:sz="0" w:space="0" w:color="auto"/>
                        <w:bottom w:val="none" w:sz="0" w:space="0" w:color="auto"/>
                        <w:right w:val="none" w:sz="0" w:space="0" w:color="auto"/>
                      </w:divBdr>
                      <w:divsChild>
                        <w:div w:id="129329539">
                          <w:marLeft w:val="0"/>
                          <w:marRight w:val="0"/>
                          <w:marTop w:val="0"/>
                          <w:marBottom w:val="105"/>
                          <w:divBdr>
                            <w:top w:val="none" w:sz="0" w:space="0" w:color="auto"/>
                            <w:left w:val="none" w:sz="0" w:space="0" w:color="auto"/>
                            <w:bottom w:val="none" w:sz="0" w:space="0" w:color="auto"/>
                            <w:right w:val="none" w:sz="0" w:space="0" w:color="auto"/>
                          </w:divBdr>
                          <w:divsChild>
                            <w:div w:id="704988298">
                              <w:marLeft w:val="0"/>
                              <w:marRight w:val="0"/>
                              <w:marTop w:val="0"/>
                              <w:marBottom w:val="0"/>
                              <w:divBdr>
                                <w:top w:val="none" w:sz="0" w:space="0" w:color="auto"/>
                                <w:left w:val="single" w:sz="6" w:space="2" w:color="DED7D6"/>
                                <w:bottom w:val="single" w:sz="6" w:space="4" w:color="DED7D6"/>
                                <w:right w:val="single" w:sz="6" w:space="2" w:color="DED7D6"/>
                              </w:divBdr>
                              <w:divsChild>
                                <w:div w:id="1333946817">
                                  <w:marLeft w:val="0"/>
                                  <w:marRight w:val="0"/>
                                  <w:marTop w:val="0"/>
                                  <w:marBottom w:val="0"/>
                                  <w:divBdr>
                                    <w:top w:val="none" w:sz="0" w:space="0" w:color="auto"/>
                                    <w:left w:val="none" w:sz="0" w:space="0" w:color="auto"/>
                                    <w:bottom w:val="none" w:sz="0" w:space="0" w:color="auto"/>
                                    <w:right w:val="none" w:sz="0" w:space="0" w:color="auto"/>
                                  </w:divBdr>
                                  <w:divsChild>
                                    <w:div w:id="623732755">
                                      <w:marLeft w:val="0"/>
                                      <w:marRight w:val="0"/>
                                      <w:marTop w:val="0"/>
                                      <w:marBottom w:val="0"/>
                                      <w:divBdr>
                                        <w:top w:val="none" w:sz="0" w:space="0" w:color="auto"/>
                                        <w:left w:val="none" w:sz="0" w:space="0" w:color="auto"/>
                                        <w:bottom w:val="none" w:sz="0" w:space="0" w:color="auto"/>
                                        <w:right w:val="none" w:sz="0" w:space="0" w:color="auto"/>
                                      </w:divBdr>
                                      <w:divsChild>
                                        <w:div w:id="521167666">
                                          <w:marLeft w:val="0"/>
                                          <w:marRight w:val="0"/>
                                          <w:marTop w:val="0"/>
                                          <w:marBottom w:val="0"/>
                                          <w:divBdr>
                                            <w:top w:val="none" w:sz="0" w:space="0" w:color="auto"/>
                                            <w:left w:val="none" w:sz="0" w:space="0" w:color="auto"/>
                                            <w:bottom w:val="none" w:sz="0" w:space="0" w:color="auto"/>
                                            <w:right w:val="none" w:sz="0" w:space="0" w:color="auto"/>
                                          </w:divBdr>
                                        </w:div>
                                        <w:div w:id="364721729">
                                          <w:marLeft w:val="0"/>
                                          <w:marRight w:val="0"/>
                                          <w:marTop w:val="0"/>
                                          <w:marBottom w:val="0"/>
                                          <w:divBdr>
                                            <w:top w:val="none" w:sz="0" w:space="0" w:color="auto"/>
                                            <w:left w:val="none" w:sz="0" w:space="0" w:color="auto"/>
                                            <w:bottom w:val="none" w:sz="0" w:space="0" w:color="auto"/>
                                            <w:right w:val="none" w:sz="0" w:space="0" w:color="auto"/>
                                          </w:divBdr>
                                        </w:div>
                                        <w:div w:id="21249108">
                                          <w:marLeft w:val="0"/>
                                          <w:marRight w:val="0"/>
                                          <w:marTop w:val="0"/>
                                          <w:marBottom w:val="0"/>
                                          <w:divBdr>
                                            <w:top w:val="none" w:sz="0" w:space="0" w:color="auto"/>
                                            <w:left w:val="none" w:sz="0" w:space="0" w:color="auto"/>
                                            <w:bottom w:val="none" w:sz="0" w:space="0" w:color="auto"/>
                                            <w:right w:val="none" w:sz="0" w:space="0" w:color="auto"/>
                                          </w:divBdr>
                                        </w:div>
                                        <w:div w:id="43413046">
                                          <w:marLeft w:val="0"/>
                                          <w:marRight w:val="0"/>
                                          <w:marTop w:val="0"/>
                                          <w:marBottom w:val="0"/>
                                          <w:divBdr>
                                            <w:top w:val="none" w:sz="0" w:space="0" w:color="auto"/>
                                            <w:left w:val="none" w:sz="0" w:space="0" w:color="auto"/>
                                            <w:bottom w:val="none" w:sz="0" w:space="0" w:color="auto"/>
                                            <w:right w:val="none" w:sz="0" w:space="0" w:color="auto"/>
                                          </w:divBdr>
                                        </w:div>
                                        <w:div w:id="601112323">
                                          <w:marLeft w:val="0"/>
                                          <w:marRight w:val="0"/>
                                          <w:marTop w:val="0"/>
                                          <w:marBottom w:val="0"/>
                                          <w:divBdr>
                                            <w:top w:val="none" w:sz="0" w:space="0" w:color="auto"/>
                                            <w:left w:val="none" w:sz="0" w:space="0" w:color="auto"/>
                                            <w:bottom w:val="none" w:sz="0" w:space="0" w:color="auto"/>
                                            <w:right w:val="none" w:sz="0" w:space="0" w:color="auto"/>
                                          </w:divBdr>
                                        </w:div>
                                        <w:div w:id="1923223476">
                                          <w:marLeft w:val="0"/>
                                          <w:marRight w:val="0"/>
                                          <w:marTop w:val="0"/>
                                          <w:marBottom w:val="0"/>
                                          <w:divBdr>
                                            <w:top w:val="none" w:sz="0" w:space="0" w:color="auto"/>
                                            <w:left w:val="none" w:sz="0" w:space="0" w:color="auto"/>
                                            <w:bottom w:val="none" w:sz="0" w:space="0" w:color="auto"/>
                                            <w:right w:val="none" w:sz="0" w:space="0" w:color="auto"/>
                                          </w:divBdr>
                                        </w:div>
                                        <w:div w:id="193883698">
                                          <w:marLeft w:val="0"/>
                                          <w:marRight w:val="0"/>
                                          <w:marTop w:val="0"/>
                                          <w:marBottom w:val="0"/>
                                          <w:divBdr>
                                            <w:top w:val="none" w:sz="0" w:space="0" w:color="auto"/>
                                            <w:left w:val="none" w:sz="0" w:space="0" w:color="auto"/>
                                            <w:bottom w:val="none" w:sz="0" w:space="0" w:color="auto"/>
                                            <w:right w:val="none" w:sz="0" w:space="0" w:color="auto"/>
                                          </w:divBdr>
                                        </w:div>
                                        <w:div w:id="303390505">
                                          <w:marLeft w:val="0"/>
                                          <w:marRight w:val="0"/>
                                          <w:marTop w:val="0"/>
                                          <w:marBottom w:val="0"/>
                                          <w:divBdr>
                                            <w:top w:val="none" w:sz="0" w:space="0" w:color="auto"/>
                                            <w:left w:val="none" w:sz="0" w:space="0" w:color="auto"/>
                                            <w:bottom w:val="none" w:sz="0" w:space="0" w:color="auto"/>
                                            <w:right w:val="none" w:sz="0" w:space="0" w:color="auto"/>
                                          </w:divBdr>
                                        </w:div>
                                        <w:div w:id="1162503187">
                                          <w:marLeft w:val="0"/>
                                          <w:marRight w:val="0"/>
                                          <w:marTop w:val="0"/>
                                          <w:marBottom w:val="0"/>
                                          <w:divBdr>
                                            <w:top w:val="none" w:sz="0" w:space="0" w:color="auto"/>
                                            <w:left w:val="none" w:sz="0" w:space="0" w:color="auto"/>
                                            <w:bottom w:val="none" w:sz="0" w:space="0" w:color="auto"/>
                                            <w:right w:val="none" w:sz="0" w:space="0" w:color="auto"/>
                                          </w:divBdr>
                                        </w:div>
                                        <w:div w:id="1142577312">
                                          <w:marLeft w:val="0"/>
                                          <w:marRight w:val="0"/>
                                          <w:marTop w:val="0"/>
                                          <w:marBottom w:val="0"/>
                                          <w:divBdr>
                                            <w:top w:val="none" w:sz="0" w:space="0" w:color="auto"/>
                                            <w:left w:val="none" w:sz="0" w:space="0" w:color="auto"/>
                                            <w:bottom w:val="none" w:sz="0" w:space="0" w:color="auto"/>
                                            <w:right w:val="none" w:sz="0" w:space="0" w:color="auto"/>
                                          </w:divBdr>
                                        </w:div>
                                        <w:div w:id="184902313">
                                          <w:marLeft w:val="0"/>
                                          <w:marRight w:val="0"/>
                                          <w:marTop w:val="0"/>
                                          <w:marBottom w:val="0"/>
                                          <w:divBdr>
                                            <w:top w:val="none" w:sz="0" w:space="0" w:color="auto"/>
                                            <w:left w:val="none" w:sz="0" w:space="0" w:color="auto"/>
                                            <w:bottom w:val="none" w:sz="0" w:space="0" w:color="auto"/>
                                            <w:right w:val="none" w:sz="0" w:space="0" w:color="auto"/>
                                          </w:divBdr>
                                        </w:div>
                                        <w:div w:id="39791434">
                                          <w:marLeft w:val="0"/>
                                          <w:marRight w:val="0"/>
                                          <w:marTop w:val="0"/>
                                          <w:marBottom w:val="0"/>
                                          <w:divBdr>
                                            <w:top w:val="none" w:sz="0" w:space="0" w:color="auto"/>
                                            <w:left w:val="none" w:sz="0" w:space="0" w:color="auto"/>
                                            <w:bottom w:val="none" w:sz="0" w:space="0" w:color="auto"/>
                                            <w:right w:val="none" w:sz="0" w:space="0" w:color="auto"/>
                                          </w:divBdr>
                                        </w:div>
                                        <w:div w:id="1359814479">
                                          <w:marLeft w:val="0"/>
                                          <w:marRight w:val="0"/>
                                          <w:marTop w:val="0"/>
                                          <w:marBottom w:val="0"/>
                                          <w:divBdr>
                                            <w:top w:val="none" w:sz="0" w:space="0" w:color="auto"/>
                                            <w:left w:val="none" w:sz="0" w:space="0" w:color="auto"/>
                                            <w:bottom w:val="none" w:sz="0" w:space="0" w:color="auto"/>
                                            <w:right w:val="none" w:sz="0" w:space="0" w:color="auto"/>
                                          </w:divBdr>
                                        </w:div>
                                        <w:div w:id="662396660">
                                          <w:marLeft w:val="0"/>
                                          <w:marRight w:val="0"/>
                                          <w:marTop w:val="0"/>
                                          <w:marBottom w:val="0"/>
                                          <w:divBdr>
                                            <w:top w:val="none" w:sz="0" w:space="0" w:color="auto"/>
                                            <w:left w:val="none" w:sz="0" w:space="0" w:color="auto"/>
                                            <w:bottom w:val="none" w:sz="0" w:space="0" w:color="auto"/>
                                            <w:right w:val="none" w:sz="0" w:space="0" w:color="auto"/>
                                          </w:divBdr>
                                        </w:div>
                                        <w:div w:id="1479541588">
                                          <w:marLeft w:val="0"/>
                                          <w:marRight w:val="0"/>
                                          <w:marTop w:val="0"/>
                                          <w:marBottom w:val="0"/>
                                          <w:divBdr>
                                            <w:top w:val="none" w:sz="0" w:space="0" w:color="auto"/>
                                            <w:left w:val="none" w:sz="0" w:space="0" w:color="auto"/>
                                            <w:bottom w:val="none" w:sz="0" w:space="0" w:color="auto"/>
                                            <w:right w:val="none" w:sz="0" w:space="0" w:color="auto"/>
                                          </w:divBdr>
                                        </w:div>
                                        <w:div w:id="866990272">
                                          <w:marLeft w:val="0"/>
                                          <w:marRight w:val="0"/>
                                          <w:marTop w:val="0"/>
                                          <w:marBottom w:val="0"/>
                                          <w:divBdr>
                                            <w:top w:val="none" w:sz="0" w:space="0" w:color="auto"/>
                                            <w:left w:val="none" w:sz="0" w:space="0" w:color="auto"/>
                                            <w:bottom w:val="none" w:sz="0" w:space="0" w:color="auto"/>
                                            <w:right w:val="none" w:sz="0" w:space="0" w:color="auto"/>
                                          </w:divBdr>
                                        </w:div>
                                        <w:div w:id="1019157743">
                                          <w:marLeft w:val="0"/>
                                          <w:marRight w:val="0"/>
                                          <w:marTop w:val="0"/>
                                          <w:marBottom w:val="0"/>
                                          <w:divBdr>
                                            <w:top w:val="none" w:sz="0" w:space="0" w:color="auto"/>
                                            <w:left w:val="none" w:sz="0" w:space="0" w:color="auto"/>
                                            <w:bottom w:val="none" w:sz="0" w:space="0" w:color="auto"/>
                                            <w:right w:val="none" w:sz="0" w:space="0" w:color="auto"/>
                                          </w:divBdr>
                                        </w:div>
                                        <w:div w:id="59794403">
                                          <w:marLeft w:val="0"/>
                                          <w:marRight w:val="0"/>
                                          <w:marTop w:val="0"/>
                                          <w:marBottom w:val="0"/>
                                          <w:divBdr>
                                            <w:top w:val="none" w:sz="0" w:space="0" w:color="auto"/>
                                            <w:left w:val="none" w:sz="0" w:space="0" w:color="auto"/>
                                            <w:bottom w:val="none" w:sz="0" w:space="0" w:color="auto"/>
                                            <w:right w:val="none" w:sz="0" w:space="0" w:color="auto"/>
                                          </w:divBdr>
                                        </w:div>
                                        <w:div w:id="593441653">
                                          <w:marLeft w:val="0"/>
                                          <w:marRight w:val="0"/>
                                          <w:marTop w:val="0"/>
                                          <w:marBottom w:val="0"/>
                                          <w:divBdr>
                                            <w:top w:val="none" w:sz="0" w:space="0" w:color="auto"/>
                                            <w:left w:val="none" w:sz="0" w:space="0" w:color="auto"/>
                                            <w:bottom w:val="none" w:sz="0" w:space="0" w:color="auto"/>
                                            <w:right w:val="none" w:sz="0" w:space="0" w:color="auto"/>
                                          </w:divBdr>
                                        </w:div>
                                        <w:div w:id="924607960">
                                          <w:marLeft w:val="0"/>
                                          <w:marRight w:val="0"/>
                                          <w:marTop w:val="0"/>
                                          <w:marBottom w:val="0"/>
                                          <w:divBdr>
                                            <w:top w:val="none" w:sz="0" w:space="0" w:color="auto"/>
                                            <w:left w:val="none" w:sz="0" w:space="0" w:color="auto"/>
                                            <w:bottom w:val="none" w:sz="0" w:space="0" w:color="auto"/>
                                            <w:right w:val="none" w:sz="0" w:space="0" w:color="auto"/>
                                          </w:divBdr>
                                        </w:div>
                                        <w:div w:id="910391203">
                                          <w:marLeft w:val="0"/>
                                          <w:marRight w:val="0"/>
                                          <w:marTop w:val="0"/>
                                          <w:marBottom w:val="0"/>
                                          <w:divBdr>
                                            <w:top w:val="none" w:sz="0" w:space="0" w:color="auto"/>
                                            <w:left w:val="none" w:sz="0" w:space="0" w:color="auto"/>
                                            <w:bottom w:val="none" w:sz="0" w:space="0" w:color="auto"/>
                                            <w:right w:val="none" w:sz="0" w:space="0" w:color="auto"/>
                                          </w:divBdr>
                                        </w:div>
                                        <w:div w:id="1157720403">
                                          <w:marLeft w:val="0"/>
                                          <w:marRight w:val="0"/>
                                          <w:marTop w:val="0"/>
                                          <w:marBottom w:val="0"/>
                                          <w:divBdr>
                                            <w:top w:val="none" w:sz="0" w:space="0" w:color="auto"/>
                                            <w:left w:val="none" w:sz="0" w:space="0" w:color="auto"/>
                                            <w:bottom w:val="none" w:sz="0" w:space="0" w:color="auto"/>
                                            <w:right w:val="none" w:sz="0" w:space="0" w:color="auto"/>
                                          </w:divBdr>
                                        </w:div>
                                        <w:div w:id="1059132822">
                                          <w:marLeft w:val="0"/>
                                          <w:marRight w:val="0"/>
                                          <w:marTop w:val="0"/>
                                          <w:marBottom w:val="0"/>
                                          <w:divBdr>
                                            <w:top w:val="none" w:sz="0" w:space="0" w:color="auto"/>
                                            <w:left w:val="none" w:sz="0" w:space="0" w:color="auto"/>
                                            <w:bottom w:val="none" w:sz="0" w:space="0" w:color="auto"/>
                                            <w:right w:val="none" w:sz="0" w:space="0" w:color="auto"/>
                                          </w:divBdr>
                                        </w:div>
                                        <w:div w:id="606471240">
                                          <w:marLeft w:val="0"/>
                                          <w:marRight w:val="0"/>
                                          <w:marTop w:val="0"/>
                                          <w:marBottom w:val="0"/>
                                          <w:divBdr>
                                            <w:top w:val="none" w:sz="0" w:space="0" w:color="auto"/>
                                            <w:left w:val="none" w:sz="0" w:space="0" w:color="auto"/>
                                            <w:bottom w:val="none" w:sz="0" w:space="0" w:color="auto"/>
                                            <w:right w:val="none" w:sz="0" w:space="0" w:color="auto"/>
                                          </w:divBdr>
                                        </w:div>
                                        <w:div w:id="921329980">
                                          <w:marLeft w:val="0"/>
                                          <w:marRight w:val="0"/>
                                          <w:marTop w:val="0"/>
                                          <w:marBottom w:val="0"/>
                                          <w:divBdr>
                                            <w:top w:val="none" w:sz="0" w:space="0" w:color="auto"/>
                                            <w:left w:val="none" w:sz="0" w:space="0" w:color="auto"/>
                                            <w:bottom w:val="none" w:sz="0" w:space="0" w:color="auto"/>
                                            <w:right w:val="none" w:sz="0" w:space="0" w:color="auto"/>
                                          </w:divBdr>
                                        </w:div>
                                        <w:div w:id="1574121402">
                                          <w:marLeft w:val="0"/>
                                          <w:marRight w:val="0"/>
                                          <w:marTop w:val="0"/>
                                          <w:marBottom w:val="0"/>
                                          <w:divBdr>
                                            <w:top w:val="none" w:sz="0" w:space="0" w:color="auto"/>
                                            <w:left w:val="none" w:sz="0" w:space="0" w:color="auto"/>
                                            <w:bottom w:val="none" w:sz="0" w:space="0" w:color="auto"/>
                                            <w:right w:val="none" w:sz="0" w:space="0" w:color="auto"/>
                                          </w:divBdr>
                                        </w:div>
                                        <w:div w:id="21551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c729@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724</Words>
  <Characters>4128</Characters>
  <Application>Microsoft Office Word</Application>
  <DocSecurity>0</DocSecurity>
  <Lines>34</Lines>
  <Paragraphs>9</Paragraphs>
  <ScaleCrop>false</ScaleCrop>
  <Company>shxy</Company>
  <LinksUpToDate>false</LinksUpToDate>
  <CharactersWithSpaces>4843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8</cp:revision>
  <dcterms:created xsi:type="dcterms:W3CDTF">2017-05-10T00:05:00Z</dcterms:created>
  <dcterms:modified xsi:type="dcterms:W3CDTF">2017-05-15T14:04:00Z</dcterms:modified>
</cp:coreProperties>
</file>